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1F96" w14:textId="77777777" w:rsidR="00A46DE2" w:rsidRPr="0061618B" w:rsidRDefault="00A46DE2" w:rsidP="009C1CF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61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</w:t>
      </w:r>
    </w:p>
    <w:p w14:paraId="5C4FC82F" w14:textId="77777777" w:rsidR="00A46DE2" w:rsidRPr="0061618B" w:rsidRDefault="00A46DE2" w:rsidP="009C1CF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61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заполнению формы муниципального социального заказа</w:t>
      </w:r>
    </w:p>
    <w:p w14:paraId="7BBF954D" w14:textId="77777777" w:rsidR="00A46DE2" w:rsidRDefault="00A46DE2" w:rsidP="009C1CFD">
      <w:pPr>
        <w:spacing w:after="0" w:line="360" w:lineRule="auto"/>
        <w:jc w:val="center"/>
      </w:pPr>
      <w:r w:rsidRPr="006161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оказание муниципальных услуг в социальной сфере</w:t>
      </w:r>
    </w:p>
    <w:p w14:paraId="7FCFB031" w14:textId="77777777" w:rsidR="00A46DE2" w:rsidRDefault="00A46DE2" w:rsidP="009C1CFD">
      <w:pPr>
        <w:spacing w:after="0" w:line="360" w:lineRule="auto"/>
        <w:jc w:val="both"/>
      </w:pPr>
    </w:p>
    <w:p w14:paraId="5DA74681" w14:textId="07F8BD47" w:rsidR="00A46DE2" w:rsidRPr="007F3275" w:rsidRDefault="00A46DE2" w:rsidP="009C1C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16">
        <w:rPr>
          <w:rFonts w:ascii="Times New Roman" w:hAnsi="Times New Roman" w:cs="Times New Roman"/>
          <w:sz w:val="28"/>
          <w:szCs w:val="28"/>
        </w:rPr>
        <w:t xml:space="preserve">На основании принятого расчета объемов социального заказа необходимо подготовить проект муниципального социального заказа на оказание </w:t>
      </w:r>
      <w:r w:rsidRPr="007F3275">
        <w:rPr>
          <w:rFonts w:ascii="Times New Roman" w:hAnsi="Times New Roman" w:cs="Times New Roman"/>
          <w:sz w:val="28"/>
          <w:szCs w:val="28"/>
        </w:rPr>
        <w:t xml:space="preserve">муниципальных услуг в социальной сфере. Документ оформляется в соответствии с бланком, </w:t>
      </w:r>
      <w:r w:rsidR="00417161" w:rsidRPr="007F3275">
        <w:rPr>
          <w:rFonts w:ascii="Times New Roman" w:hAnsi="Times New Roman" w:cs="Times New Roman"/>
          <w:sz w:val="28"/>
          <w:szCs w:val="28"/>
        </w:rPr>
        <w:t>утвержденным</w:t>
      </w:r>
      <w:r w:rsidRPr="007F3275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образовании.</w:t>
      </w:r>
    </w:p>
    <w:p w14:paraId="7DEDEFB6" w14:textId="3FC315CF" w:rsidR="000E1948" w:rsidRPr="007F3275" w:rsidRDefault="00A46DE2" w:rsidP="000E19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 xml:space="preserve"> Социальный заказ содержит только объемные показатели услуг и показатели качества оказания услуг, финансовые показатели в данной форме не указываются. </w:t>
      </w:r>
    </w:p>
    <w:p w14:paraId="031BF577" w14:textId="77777777" w:rsidR="00CA0072" w:rsidRPr="007F3275" w:rsidRDefault="00CA0072" w:rsidP="00CA0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>Необходимо заполнить титульный лист.</w:t>
      </w:r>
    </w:p>
    <w:p w14:paraId="62A479D2" w14:textId="48E0A877" w:rsidR="00CA0072" w:rsidRPr="007F3275" w:rsidRDefault="00CA0072" w:rsidP="00CA0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>Указать наименование уполномоченного органа, утвержденного в правовом акте администрации муниципального образования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сфере».</w:t>
      </w:r>
    </w:p>
    <w:p w14:paraId="5AE251D8" w14:textId="61D64716" w:rsidR="00CA0072" w:rsidRPr="007F3275" w:rsidRDefault="00CA0072" w:rsidP="00CA0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>Необходимо указать наименование бюджета: бюджет вашего муниципалитета</w:t>
      </w:r>
      <w:r w:rsidR="00AA67D8" w:rsidRPr="007F3275">
        <w:rPr>
          <w:rFonts w:ascii="Times New Roman" w:hAnsi="Times New Roman" w:cs="Times New Roman"/>
          <w:sz w:val="28"/>
          <w:szCs w:val="28"/>
        </w:rPr>
        <w:t xml:space="preserve"> (в соответствии с решением о бюджете).</w:t>
      </w:r>
    </w:p>
    <w:p w14:paraId="376AB32C" w14:textId="2BE75046" w:rsidR="00CA0072" w:rsidRPr="007F3275" w:rsidRDefault="00CA0072" w:rsidP="00CA0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 xml:space="preserve">На титульном листе ставим </w:t>
      </w:r>
      <w:r w:rsidR="005A1878" w:rsidRPr="007F3275">
        <w:rPr>
          <w:rFonts w:ascii="Times New Roman" w:hAnsi="Times New Roman" w:cs="Times New Roman"/>
          <w:sz w:val="28"/>
          <w:szCs w:val="28"/>
        </w:rPr>
        <w:t xml:space="preserve">первоначальный </w:t>
      </w:r>
      <w:r w:rsidRPr="007F3275">
        <w:rPr>
          <w:rFonts w:ascii="Times New Roman" w:hAnsi="Times New Roman" w:cs="Times New Roman"/>
          <w:sz w:val="28"/>
          <w:szCs w:val="28"/>
        </w:rPr>
        <w:t>статус (1).</w:t>
      </w:r>
    </w:p>
    <w:p w14:paraId="10CC1BB4" w14:textId="266F30AD" w:rsidR="00CA0072" w:rsidRPr="007F3275" w:rsidRDefault="00CA0072" w:rsidP="00CA0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>Направление деятельности на титульном листе нужно оставить как в шаблоне: «Реализация дополнительных образовательных программ (за исключением дополнительных предпрофессиональных программ в области искусства)».</w:t>
      </w:r>
    </w:p>
    <w:p w14:paraId="7E966CB7" w14:textId="77777777" w:rsidR="00A216DD" w:rsidRPr="007F3275" w:rsidRDefault="00CD02B8" w:rsidP="009C1C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 xml:space="preserve">После заполнения титульного листа рекомендуем начать заполнение со </w:t>
      </w:r>
      <w:r w:rsidRPr="007F327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3275">
        <w:rPr>
          <w:rFonts w:ascii="Times New Roman" w:hAnsi="Times New Roman" w:cs="Times New Roman"/>
          <w:sz w:val="28"/>
          <w:szCs w:val="28"/>
        </w:rPr>
        <w:t xml:space="preserve"> раздела, т.к. в </w:t>
      </w:r>
      <w:r w:rsidRPr="007F32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3275">
        <w:rPr>
          <w:rFonts w:ascii="Times New Roman" w:hAnsi="Times New Roman" w:cs="Times New Roman"/>
          <w:sz w:val="28"/>
          <w:szCs w:val="28"/>
        </w:rPr>
        <w:t xml:space="preserve"> разделе ука</w:t>
      </w:r>
      <w:r w:rsidR="00A216DD" w:rsidRPr="007F3275">
        <w:rPr>
          <w:rFonts w:ascii="Times New Roman" w:hAnsi="Times New Roman" w:cs="Times New Roman"/>
          <w:sz w:val="28"/>
          <w:szCs w:val="28"/>
        </w:rPr>
        <w:t xml:space="preserve">зываются обобщенные сведения из последующих вкладок раздела </w:t>
      </w:r>
      <w:r w:rsidR="00A216DD" w:rsidRPr="007F327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216DD" w:rsidRPr="007F32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90A03C" w14:textId="77777777" w:rsidR="00DA2070" w:rsidRPr="007F3275" w:rsidRDefault="00417161" w:rsidP="009C1C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>Все в</w:t>
      </w:r>
      <w:r w:rsidR="00A216DD" w:rsidRPr="007F3275">
        <w:rPr>
          <w:rFonts w:ascii="Times New Roman" w:hAnsi="Times New Roman" w:cs="Times New Roman"/>
          <w:sz w:val="28"/>
          <w:szCs w:val="28"/>
        </w:rPr>
        <w:t xml:space="preserve">кладки раздела </w:t>
      </w:r>
      <w:r w:rsidR="00A216DD" w:rsidRPr="007F327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216DD" w:rsidRPr="007F3275">
        <w:rPr>
          <w:rFonts w:ascii="Times New Roman" w:hAnsi="Times New Roman" w:cs="Times New Roman"/>
          <w:sz w:val="28"/>
          <w:szCs w:val="28"/>
        </w:rPr>
        <w:t xml:space="preserve"> заполняются аналогично. Каждая вкладка заполняется на определенный период: очередной финансовый год, первый год </w:t>
      </w:r>
      <w:r w:rsidR="00A216DD" w:rsidRPr="007F3275">
        <w:rPr>
          <w:rFonts w:ascii="Times New Roman" w:hAnsi="Times New Roman" w:cs="Times New Roman"/>
          <w:sz w:val="28"/>
          <w:szCs w:val="28"/>
        </w:rPr>
        <w:lastRenderedPageBreak/>
        <w:t xml:space="preserve">планового периода, второй год планового периода и </w:t>
      </w:r>
      <w:r w:rsidR="009D5A80" w:rsidRPr="007F3275">
        <w:rPr>
          <w:rFonts w:ascii="Times New Roman" w:hAnsi="Times New Roman" w:cs="Times New Roman"/>
          <w:sz w:val="28"/>
          <w:szCs w:val="28"/>
        </w:rPr>
        <w:t xml:space="preserve">срок за пределами планового периода. </w:t>
      </w:r>
    </w:p>
    <w:p w14:paraId="6BD5919A" w14:textId="05194775" w:rsidR="00A46DE2" w:rsidRPr="007F3275" w:rsidRDefault="00DA2070" w:rsidP="009C1C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>ВАЖНО: при заполнении разделов необходимо помнить, что все показатели объемов обязательно должны быть обеспечены финансированием в бюджете муниципалитета! Если средства в бюджете муниципалитета средства заложены только на очередной финансовый год</w:t>
      </w:r>
      <w:r w:rsidR="00AA67D8" w:rsidRPr="007F3275">
        <w:rPr>
          <w:rFonts w:ascii="Times New Roman" w:hAnsi="Times New Roman" w:cs="Times New Roman"/>
          <w:sz w:val="28"/>
          <w:szCs w:val="28"/>
        </w:rPr>
        <w:t xml:space="preserve"> и не на весь плановый период</w:t>
      </w:r>
      <w:r w:rsidRPr="007F3275">
        <w:rPr>
          <w:rFonts w:ascii="Times New Roman" w:hAnsi="Times New Roman" w:cs="Times New Roman"/>
          <w:sz w:val="28"/>
          <w:szCs w:val="28"/>
        </w:rPr>
        <w:t>, то и показатели объема указываются только на этот год</w:t>
      </w:r>
      <w:r w:rsidR="00AA67D8" w:rsidRPr="007F3275">
        <w:rPr>
          <w:rFonts w:ascii="Times New Roman" w:hAnsi="Times New Roman" w:cs="Times New Roman"/>
          <w:sz w:val="28"/>
          <w:szCs w:val="28"/>
        </w:rPr>
        <w:t xml:space="preserve"> и обеспеченную средствами часть планового периода</w:t>
      </w:r>
      <w:r w:rsidRPr="007F3275">
        <w:rPr>
          <w:rFonts w:ascii="Times New Roman" w:hAnsi="Times New Roman" w:cs="Times New Roman"/>
          <w:sz w:val="28"/>
          <w:szCs w:val="28"/>
        </w:rPr>
        <w:t>!</w:t>
      </w:r>
      <w:r w:rsidR="009D5A80" w:rsidRPr="007F3275">
        <w:rPr>
          <w:rFonts w:ascii="Times New Roman" w:hAnsi="Times New Roman" w:cs="Times New Roman"/>
          <w:sz w:val="28"/>
          <w:szCs w:val="28"/>
        </w:rPr>
        <w:t xml:space="preserve"> </w:t>
      </w:r>
      <w:r w:rsidR="00AA67D8" w:rsidRPr="007F3275">
        <w:rPr>
          <w:rFonts w:ascii="Times New Roman" w:hAnsi="Times New Roman" w:cs="Times New Roman"/>
          <w:sz w:val="28"/>
          <w:szCs w:val="28"/>
        </w:rPr>
        <w:t>Договора об образовании, заключенные с сентября очередного года, должны обеспечивать возможность обучения весь учебный год, т.е. и январь-май первого года планового периода года.</w:t>
      </w:r>
    </w:p>
    <w:p w14:paraId="7B3FBB26" w14:textId="73B067BF" w:rsidR="009D5A80" w:rsidRPr="007F3275" w:rsidRDefault="009D5A80" w:rsidP="009C1C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 xml:space="preserve">В наименование укрупненной муниципальной услуги рекомендуем </w:t>
      </w:r>
      <w:r w:rsidR="00417161" w:rsidRPr="007F3275">
        <w:rPr>
          <w:rFonts w:ascii="Times New Roman" w:hAnsi="Times New Roman" w:cs="Times New Roman"/>
          <w:sz w:val="28"/>
          <w:szCs w:val="28"/>
        </w:rPr>
        <w:t>указать: Реализация</w:t>
      </w:r>
      <w:r w:rsidRPr="007F3275">
        <w:rPr>
          <w:rFonts w:ascii="Times New Roman" w:hAnsi="Times New Roman" w:cs="Times New Roman"/>
          <w:sz w:val="28"/>
          <w:szCs w:val="28"/>
        </w:rPr>
        <w:t xml:space="preserve"> дополнительных общеразвивающих программ. В табличной части по колонке 1 указываем аналогичное наименование услуги. </w:t>
      </w:r>
    </w:p>
    <w:p w14:paraId="56FBAAE5" w14:textId="50819EB6" w:rsidR="009D5A80" w:rsidRPr="007F3275" w:rsidRDefault="009D5A80" w:rsidP="009C1C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 xml:space="preserve">По колонке 2 указывается уникальный номер реестровой записи в соответствии с Общероссийским или региональным классификатором услуг. Если в региональный классификатор не вносились реестровые записи услуг по ПФДОД, то опираемся на </w:t>
      </w:r>
      <w:r w:rsidR="00417161" w:rsidRPr="007F3275">
        <w:rPr>
          <w:rFonts w:ascii="Times New Roman" w:hAnsi="Times New Roman" w:cs="Times New Roman"/>
          <w:sz w:val="28"/>
          <w:szCs w:val="28"/>
        </w:rPr>
        <w:t>общероссийский классификатор</w:t>
      </w:r>
      <w:r w:rsidR="006D241D" w:rsidRPr="007F327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FD80A68" w14:textId="19682286" w:rsidR="009E5565" w:rsidRPr="007F3275" w:rsidRDefault="006D241D" w:rsidP="009C1C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>Исходя из показателей услуги, описанных в классификаторе по соответствующему реестровому номеру, вносим данные в колонки 3 (форма обучения), 4 (</w:t>
      </w:r>
      <w:r w:rsidR="00CA0072" w:rsidRPr="007F3275"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Pr="007F3275">
        <w:rPr>
          <w:rFonts w:ascii="Times New Roman" w:hAnsi="Times New Roman" w:cs="Times New Roman"/>
          <w:sz w:val="28"/>
          <w:szCs w:val="28"/>
        </w:rPr>
        <w:t>получател</w:t>
      </w:r>
      <w:r w:rsidR="00CA0072" w:rsidRPr="007F3275">
        <w:rPr>
          <w:rFonts w:ascii="Times New Roman" w:hAnsi="Times New Roman" w:cs="Times New Roman"/>
          <w:sz w:val="28"/>
          <w:szCs w:val="28"/>
        </w:rPr>
        <w:t>ей</w:t>
      </w:r>
      <w:r w:rsidRPr="007F3275">
        <w:rPr>
          <w:rFonts w:ascii="Times New Roman" w:hAnsi="Times New Roman" w:cs="Times New Roman"/>
          <w:sz w:val="28"/>
          <w:szCs w:val="28"/>
        </w:rPr>
        <w:t xml:space="preserve"> услуги), 9 (наименование направленности), 10 (единицы измерения объема услуги), 11 (код по ОКЕИ).  Данные заполняются в разрезе каждого реестрового номера услуги, по которому планируется утверждение социального заказа. </w:t>
      </w:r>
    </w:p>
    <w:p w14:paraId="679A8A25" w14:textId="7FA4D256" w:rsidR="00DA2070" w:rsidRPr="007F3275" w:rsidRDefault="00DA2070" w:rsidP="009C1C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 xml:space="preserve">Проверить реестровый номер услуги и ее характеристики можно самостоятельно на сайте </w:t>
      </w:r>
      <w:hyperlink r:id="rId5" w:history="1">
        <w:r w:rsidRPr="007F3275">
          <w:rPr>
            <w:rStyle w:val="a3"/>
            <w:rFonts w:ascii="Times New Roman" w:hAnsi="Times New Roman" w:cs="Times New Roman"/>
            <w:sz w:val="28"/>
            <w:szCs w:val="28"/>
          </w:rPr>
          <w:t>https://www.budget.gov.ru</w:t>
        </w:r>
      </w:hyperlink>
      <w:r w:rsidRPr="007F3275">
        <w:rPr>
          <w:rFonts w:ascii="Times New Roman" w:hAnsi="Times New Roman" w:cs="Times New Roman"/>
          <w:sz w:val="28"/>
          <w:szCs w:val="28"/>
        </w:rPr>
        <w:t>, в разделе Госсектор – Государственные услуги.</w:t>
      </w:r>
    </w:p>
    <w:p w14:paraId="6E13EAE1" w14:textId="46F82355" w:rsidR="006D241D" w:rsidRPr="007F3275" w:rsidRDefault="006D241D" w:rsidP="009C1C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 xml:space="preserve">В колонке 5 необходимо указать наименование уполномоченного органа, утвержденного в муниципальном НПА, </w:t>
      </w:r>
      <w:r w:rsidR="00417161" w:rsidRPr="007F3275">
        <w:rPr>
          <w:rFonts w:ascii="Times New Roman" w:hAnsi="Times New Roman" w:cs="Times New Roman"/>
          <w:sz w:val="28"/>
          <w:szCs w:val="28"/>
        </w:rPr>
        <w:t>который наделен</w:t>
      </w:r>
      <w:r w:rsidRPr="007F3275">
        <w:rPr>
          <w:rFonts w:ascii="Times New Roman" w:hAnsi="Times New Roman" w:cs="Times New Roman"/>
          <w:sz w:val="28"/>
          <w:szCs w:val="28"/>
        </w:rPr>
        <w:t xml:space="preserve"> </w:t>
      </w:r>
      <w:r w:rsidRPr="007F3275">
        <w:rPr>
          <w:rFonts w:ascii="Times New Roman" w:hAnsi="Times New Roman" w:cs="Times New Roman"/>
          <w:sz w:val="28"/>
          <w:szCs w:val="28"/>
        </w:rPr>
        <w:lastRenderedPageBreak/>
        <w:t>полномочиями по формированию социального заказа</w:t>
      </w:r>
      <w:r w:rsidR="00CA0072" w:rsidRPr="007F3275">
        <w:rPr>
          <w:rFonts w:ascii="Times New Roman" w:hAnsi="Times New Roman" w:cs="Times New Roman"/>
          <w:sz w:val="28"/>
          <w:szCs w:val="28"/>
        </w:rPr>
        <w:t xml:space="preserve"> (тот же что и на титульном листе)</w:t>
      </w:r>
      <w:r w:rsidRPr="007F32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B2D952" w14:textId="29FE8343" w:rsidR="00257B01" w:rsidRPr="007F3275" w:rsidRDefault="006D241D" w:rsidP="009C1C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 xml:space="preserve">В колонке 6 указывается </w:t>
      </w:r>
      <w:r w:rsidR="002562F7" w:rsidRPr="007F3275">
        <w:rPr>
          <w:rFonts w:ascii="Times New Roman" w:hAnsi="Times New Roman" w:cs="Times New Roman"/>
          <w:sz w:val="28"/>
          <w:szCs w:val="28"/>
        </w:rPr>
        <w:t>срок</w:t>
      </w:r>
      <w:r w:rsidR="00923DA3" w:rsidRPr="007F3275">
        <w:rPr>
          <w:rFonts w:ascii="Times New Roman" w:hAnsi="Times New Roman" w:cs="Times New Roman"/>
          <w:sz w:val="28"/>
          <w:szCs w:val="28"/>
        </w:rPr>
        <w:t>и</w:t>
      </w:r>
      <w:r w:rsidR="002562F7" w:rsidRPr="007F3275"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 в зависимости от продолжительности программ и учебного плана учреждения. </w:t>
      </w:r>
      <w:r w:rsidR="00417161" w:rsidRPr="007F3275">
        <w:rPr>
          <w:rFonts w:ascii="Times New Roman" w:hAnsi="Times New Roman" w:cs="Times New Roman"/>
          <w:sz w:val="28"/>
          <w:szCs w:val="28"/>
        </w:rPr>
        <w:t>Ф</w:t>
      </w:r>
      <w:r w:rsidR="002562F7" w:rsidRPr="007F3275">
        <w:rPr>
          <w:rFonts w:ascii="Times New Roman" w:hAnsi="Times New Roman" w:cs="Times New Roman"/>
          <w:sz w:val="28"/>
          <w:szCs w:val="28"/>
        </w:rPr>
        <w:t xml:space="preserve">инансовый год затрагивает два учебных года, </w:t>
      </w:r>
      <w:r w:rsidR="00417161" w:rsidRPr="007F3275">
        <w:rPr>
          <w:rFonts w:ascii="Times New Roman" w:hAnsi="Times New Roman" w:cs="Times New Roman"/>
          <w:sz w:val="28"/>
          <w:szCs w:val="28"/>
        </w:rPr>
        <w:t>поэтому</w:t>
      </w:r>
      <w:r w:rsidR="002562F7" w:rsidRPr="007F3275">
        <w:rPr>
          <w:rFonts w:ascii="Times New Roman" w:hAnsi="Times New Roman" w:cs="Times New Roman"/>
          <w:sz w:val="28"/>
          <w:szCs w:val="28"/>
        </w:rPr>
        <w:t xml:space="preserve"> сроки оказания услуг необходимо указать в соответствии с периодами учебного года, входящими в финансовый год</w:t>
      </w:r>
      <w:r w:rsidR="00923DA3" w:rsidRPr="007F3275">
        <w:rPr>
          <w:rFonts w:ascii="Times New Roman" w:hAnsi="Times New Roman" w:cs="Times New Roman"/>
          <w:sz w:val="28"/>
          <w:szCs w:val="28"/>
        </w:rPr>
        <w:t xml:space="preserve"> (январь-август и сентябрь -декабрь)</w:t>
      </w:r>
      <w:r w:rsidR="002562F7" w:rsidRPr="007F3275">
        <w:rPr>
          <w:rFonts w:ascii="Times New Roman" w:hAnsi="Times New Roman" w:cs="Times New Roman"/>
          <w:sz w:val="28"/>
          <w:szCs w:val="28"/>
        </w:rPr>
        <w:t>.</w:t>
      </w:r>
    </w:p>
    <w:p w14:paraId="2AB11053" w14:textId="0AA37FCA" w:rsidR="00DA2070" w:rsidRPr="007F3275" w:rsidRDefault="002562F7" w:rsidP="00DA20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>В колонке 7 необходимо указать год</w:t>
      </w:r>
      <w:r w:rsidR="00CA0072" w:rsidRPr="007F3275">
        <w:rPr>
          <w:rFonts w:ascii="Times New Roman" w:hAnsi="Times New Roman" w:cs="Times New Roman"/>
          <w:sz w:val="28"/>
          <w:szCs w:val="28"/>
        </w:rPr>
        <w:t>а</w:t>
      </w:r>
      <w:r w:rsidRPr="007F3275">
        <w:rPr>
          <w:rFonts w:ascii="Times New Roman" w:hAnsi="Times New Roman" w:cs="Times New Roman"/>
          <w:sz w:val="28"/>
          <w:szCs w:val="28"/>
        </w:rPr>
        <w:t xml:space="preserve"> определения исполнителей муниципальных услуг. </w:t>
      </w:r>
      <w:r w:rsidR="00CA0072" w:rsidRPr="007F3275">
        <w:rPr>
          <w:rFonts w:ascii="Times New Roman" w:hAnsi="Times New Roman" w:cs="Times New Roman"/>
          <w:sz w:val="28"/>
          <w:szCs w:val="28"/>
        </w:rPr>
        <w:t>Год определения исполнителей муниципальных услуг – это не период реализации программы, а год, в котором осуществляется отбор исполнителей.</w:t>
      </w:r>
      <w:r w:rsidR="00923DA3" w:rsidRPr="007F3275">
        <w:t xml:space="preserve"> </w:t>
      </w:r>
      <w:r w:rsidR="00923DA3" w:rsidRPr="007F3275">
        <w:rPr>
          <w:rFonts w:ascii="Times New Roman" w:hAnsi="Times New Roman" w:cs="Times New Roman"/>
          <w:sz w:val="28"/>
          <w:szCs w:val="28"/>
        </w:rPr>
        <w:t xml:space="preserve">Годовой объем </w:t>
      </w:r>
      <w:r w:rsidR="00AA67D8" w:rsidRPr="007F3275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923DA3" w:rsidRPr="007F3275">
        <w:rPr>
          <w:rFonts w:ascii="Times New Roman" w:hAnsi="Times New Roman" w:cs="Times New Roman"/>
          <w:sz w:val="28"/>
          <w:szCs w:val="28"/>
        </w:rPr>
        <w:t>разбивается по годам определения исполнителей: в 2023 году определили на период с 1 января по 31 августа 2024 года (например, 20 учебных недель), в 2024 определили объем с 1 сентября по 31 декабря 2024 года (16 недель)</w:t>
      </w:r>
      <w:r w:rsidR="00DA2070" w:rsidRPr="007F3275">
        <w:rPr>
          <w:rFonts w:ascii="Times New Roman" w:hAnsi="Times New Roman" w:cs="Times New Roman"/>
          <w:sz w:val="28"/>
          <w:szCs w:val="28"/>
        </w:rPr>
        <w:t>.</w:t>
      </w:r>
    </w:p>
    <w:p w14:paraId="7B47B2BE" w14:textId="65DF78C0" w:rsidR="002562F7" w:rsidRPr="007F3275" w:rsidRDefault="002562F7" w:rsidP="009C1C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 xml:space="preserve">В колонке 8 </w:t>
      </w:r>
      <w:r w:rsidR="00E769B3" w:rsidRPr="007F3275">
        <w:rPr>
          <w:rFonts w:ascii="Times New Roman" w:hAnsi="Times New Roman" w:cs="Times New Roman"/>
          <w:sz w:val="28"/>
          <w:szCs w:val="28"/>
        </w:rPr>
        <w:t xml:space="preserve">указывается наименование муниципалитета, на территории которого </w:t>
      </w:r>
      <w:r w:rsidR="009E5565" w:rsidRPr="007F3275">
        <w:rPr>
          <w:rFonts w:ascii="Times New Roman" w:hAnsi="Times New Roman" w:cs="Times New Roman"/>
          <w:sz w:val="28"/>
          <w:szCs w:val="28"/>
        </w:rPr>
        <w:t>предоставляется</w:t>
      </w:r>
      <w:r w:rsidR="0047073A" w:rsidRPr="007F3275">
        <w:rPr>
          <w:rFonts w:ascii="Times New Roman" w:hAnsi="Times New Roman" w:cs="Times New Roman"/>
          <w:sz w:val="28"/>
          <w:szCs w:val="28"/>
        </w:rPr>
        <w:t xml:space="preserve"> услуга.</w:t>
      </w:r>
      <w:r w:rsidR="00DA2070" w:rsidRPr="007F3275">
        <w:rPr>
          <w:rFonts w:ascii="Times New Roman" w:hAnsi="Times New Roman" w:cs="Times New Roman"/>
          <w:sz w:val="28"/>
          <w:szCs w:val="28"/>
        </w:rPr>
        <w:t xml:space="preserve"> Место оказания услуги – это наименование муниципалитета, а не наименование учреждения!</w:t>
      </w:r>
    </w:p>
    <w:p w14:paraId="08A122A1" w14:textId="3E51956D" w:rsidR="009E5565" w:rsidRPr="007F3275" w:rsidRDefault="00E769B3" w:rsidP="002558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 xml:space="preserve">В колонках 12 и 13 указываются объемы </w:t>
      </w:r>
      <w:r w:rsidR="00257B01" w:rsidRPr="007F3275"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Pr="007F3275">
        <w:rPr>
          <w:rFonts w:ascii="Times New Roman" w:hAnsi="Times New Roman" w:cs="Times New Roman"/>
          <w:sz w:val="28"/>
          <w:szCs w:val="28"/>
        </w:rPr>
        <w:t xml:space="preserve"> казенных, автономных и бюджетных учреждений, подведомственных муниципалитету, формирующему соц</w:t>
      </w:r>
      <w:r w:rsidR="00257B01" w:rsidRPr="007F3275">
        <w:rPr>
          <w:rFonts w:ascii="Times New Roman" w:hAnsi="Times New Roman" w:cs="Times New Roman"/>
          <w:sz w:val="28"/>
          <w:szCs w:val="28"/>
        </w:rPr>
        <w:t xml:space="preserve">иальный </w:t>
      </w:r>
      <w:r w:rsidRPr="007F3275">
        <w:rPr>
          <w:rFonts w:ascii="Times New Roman" w:hAnsi="Times New Roman" w:cs="Times New Roman"/>
          <w:sz w:val="28"/>
          <w:szCs w:val="28"/>
        </w:rPr>
        <w:t xml:space="preserve">заказ. Объемы из этих колонок дублируются с объемами муниципальных заданий учреждений, оказывающих услуги по реализации дополнительных общеразвивающих программ. </w:t>
      </w:r>
      <w:r w:rsidR="00255884" w:rsidRPr="007F3275">
        <w:rPr>
          <w:rFonts w:ascii="Times New Roman" w:hAnsi="Times New Roman" w:cs="Times New Roman"/>
          <w:sz w:val="28"/>
          <w:szCs w:val="28"/>
        </w:rPr>
        <w:t xml:space="preserve">Значения объемов рекомендуем брать из расчетной таблицы: вкладка «Общеразвивающие программы МЗ», колонки К «Объем муниципального задания вне ПФ ДОД, человеко-часов». </w:t>
      </w:r>
    </w:p>
    <w:p w14:paraId="37AB30EB" w14:textId="0F22C029" w:rsidR="00A85049" w:rsidRPr="007F3275" w:rsidRDefault="00F139DC" w:rsidP="009C1C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96EC7" wp14:editId="3441847F">
                <wp:simplePos x="0" y="0"/>
                <wp:positionH relativeFrom="column">
                  <wp:posOffset>8090958</wp:posOffset>
                </wp:positionH>
                <wp:positionV relativeFrom="paragraph">
                  <wp:posOffset>1295400</wp:posOffset>
                </wp:positionV>
                <wp:extent cx="914400" cy="1775460"/>
                <wp:effectExtent l="19050" t="19050" r="38100" b="342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7546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C0A7C" id="Прямоугольник 3" o:spid="_x0000_s1026" style="position:absolute;margin-left:637.1pt;margin-top:102pt;width:1in;height:13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" fillcolor="red" strokecolor="red" strokeweight="4pt">
                <v:fill opacity="0"/>
              </v:rect>
            </w:pict>
          </mc:Fallback>
        </mc:AlternateContent>
      </w:r>
      <w:r w:rsidR="00E769B3" w:rsidRPr="007F3275">
        <w:rPr>
          <w:rFonts w:ascii="Times New Roman" w:hAnsi="Times New Roman" w:cs="Times New Roman"/>
          <w:sz w:val="28"/>
          <w:szCs w:val="28"/>
        </w:rPr>
        <w:t xml:space="preserve">В колонке 15 указываются объемы услуг, оказываемых по социальным сертификатам.  Значения объемов рекомендуем брать из расчетной таблицы: вкладки </w:t>
      </w:r>
      <w:r w:rsidRPr="007F3275">
        <w:rPr>
          <w:rFonts w:ascii="Times New Roman" w:hAnsi="Times New Roman" w:cs="Times New Roman"/>
          <w:sz w:val="28"/>
          <w:szCs w:val="28"/>
        </w:rPr>
        <w:t xml:space="preserve">«Стандартные программы», "Адаптированные программы", «Очно-заочные программы» и "Дистанционные программы», </w:t>
      </w:r>
      <w:r w:rsidR="00E769B3" w:rsidRPr="007F3275">
        <w:rPr>
          <w:rFonts w:ascii="Times New Roman" w:hAnsi="Times New Roman" w:cs="Times New Roman"/>
          <w:sz w:val="28"/>
          <w:szCs w:val="28"/>
        </w:rPr>
        <w:t xml:space="preserve">колонки </w:t>
      </w:r>
      <w:r w:rsidRPr="007F3275">
        <w:rPr>
          <w:rFonts w:ascii="Times New Roman" w:hAnsi="Times New Roman" w:cs="Times New Roman"/>
          <w:sz w:val="28"/>
          <w:szCs w:val="28"/>
        </w:rPr>
        <w:t>М</w:t>
      </w:r>
      <w:r w:rsidR="000A0A63" w:rsidRPr="007F3275">
        <w:rPr>
          <w:rFonts w:ascii="Times New Roman" w:hAnsi="Times New Roman" w:cs="Times New Roman"/>
          <w:sz w:val="28"/>
          <w:szCs w:val="28"/>
        </w:rPr>
        <w:t xml:space="preserve"> </w:t>
      </w:r>
      <w:r w:rsidRPr="007F3275">
        <w:rPr>
          <w:rFonts w:ascii="Times New Roman" w:hAnsi="Times New Roman" w:cs="Times New Roman"/>
          <w:sz w:val="28"/>
          <w:szCs w:val="28"/>
        </w:rPr>
        <w:t>«Объем муниципального задания ПФ ДОД, человеко-часов»</w:t>
      </w:r>
      <w:r w:rsidR="000A0A63" w:rsidRPr="007F32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328D22" w14:textId="50F4F944" w:rsidR="00F139DC" w:rsidRPr="007F3275" w:rsidRDefault="00F139DC" w:rsidP="00F139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lastRenderedPageBreak/>
        <w:t>Рекомендуем предусмотреть объем муниципальных услуг в соответствии с социальными сертификатами на иных исполнителей. Объем муниципальных услуг на иных исполнителей предусматривается в колонках "в соответствии с социальными сертификатами" (конкурентный отбор - объем услуг по ПФ). Не "в соответствии с конкурсом"!</w:t>
      </w:r>
    </w:p>
    <w:p w14:paraId="798A2400" w14:textId="630420F6" w:rsidR="001E729F" w:rsidRPr="007F3275" w:rsidRDefault="001E729F" w:rsidP="009C1C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 xml:space="preserve">В колонке 16 указываете допустимые отклонения исполнения объемов муниципальной услуги. Данный показатель устанавливается муниципалитетом самостоятельно. </w:t>
      </w:r>
      <w:r w:rsidR="00F139DC" w:rsidRPr="007F3275">
        <w:rPr>
          <w:rFonts w:ascii="Times New Roman" w:hAnsi="Times New Roman" w:cs="Times New Roman"/>
          <w:sz w:val="28"/>
          <w:szCs w:val="28"/>
        </w:rPr>
        <w:t>Предельные допустимые возможные отклонения от показателей, характеризующих объем оказания муниципальной услуги, в социальном заказе указываются максимальные (для МЗ вне ПФ), нулевое допустимое отклонение по ПФ указывается в муниципальном задании учреждений.</w:t>
      </w:r>
    </w:p>
    <w:p w14:paraId="1F42E9D2" w14:textId="0F42C240" w:rsidR="001E729F" w:rsidRPr="007F3275" w:rsidRDefault="00A139ED" w:rsidP="009C1C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>После внесения данных по всем услугам необходимо заполнить итоговую строку в разбивке по году определения исполнителей услуг</w:t>
      </w:r>
      <w:r w:rsidR="0061618B" w:rsidRPr="007F3275">
        <w:rPr>
          <w:rFonts w:ascii="Times New Roman" w:hAnsi="Times New Roman" w:cs="Times New Roman"/>
          <w:sz w:val="28"/>
          <w:szCs w:val="28"/>
        </w:rPr>
        <w:t xml:space="preserve">. </w:t>
      </w:r>
      <w:r w:rsidRPr="007F3275">
        <w:rPr>
          <w:rFonts w:ascii="Times New Roman" w:hAnsi="Times New Roman" w:cs="Times New Roman"/>
          <w:sz w:val="28"/>
          <w:szCs w:val="28"/>
        </w:rPr>
        <w:t xml:space="preserve">Объемные показатели услуг суммируются по всем реестровым записям и указываются общим значением по каждой колонке. </w:t>
      </w:r>
      <w:r w:rsidR="00F139DC" w:rsidRPr="007F3275">
        <w:rPr>
          <w:rFonts w:ascii="Times New Roman" w:hAnsi="Times New Roman" w:cs="Times New Roman"/>
          <w:sz w:val="28"/>
          <w:szCs w:val="28"/>
        </w:rPr>
        <w:t>В шаблоне нет формул.</w:t>
      </w:r>
    </w:p>
    <w:p w14:paraId="6510DA94" w14:textId="12AFB795" w:rsidR="00A139ED" w:rsidRPr="007F3275" w:rsidRDefault="00A139ED" w:rsidP="009C1C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 xml:space="preserve"> </w:t>
      </w:r>
      <w:r w:rsidR="00C86EBF" w:rsidRPr="007F3275">
        <w:rPr>
          <w:rFonts w:ascii="Times New Roman" w:hAnsi="Times New Roman" w:cs="Times New Roman"/>
          <w:sz w:val="28"/>
          <w:szCs w:val="28"/>
        </w:rPr>
        <w:tab/>
      </w:r>
      <w:r w:rsidRPr="007F3275">
        <w:rPr>
          <w:rFonts w:ascii="Times New Roman" w:hAnsi="Times New Roman" w:cs="Times New Roman"/>
          <w:sz w:val="28"/>
          <w:szCs w:val="28"/>
        </w:rPr>
        <w:t xml:space="preserve"> Вкладки по плановому периоду и сроку за пределами планового периода (при необходимости) заполняются аналогично описанию</w:t>
      </w:r>
      <w:r w:rsidR="00F139DC" w:rsidRPr="007F3275">
        <w:rPr>
          <w:rFonts w:ascii="Times New Roman" w:hAnsi="Times New Roman" w:cs="Times New Roman"/>
          <w:sz w:val="28"/>
          <w:szCs w:val="28"/>
        </w:rPr>
        <w:t>.</w:t>
      </w:r>
    </w:p>
    <w:p w14:paraId="418D97D3" w14:textId="77777777" w:rsidR="00E61D49" w:rsidRPr="007F3275" w:rsidRDefault="00332016" w:rsidP="00E61D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 xml:space="preserve">После заполнения раздела </w:t>
      </w:r>
      <w:r w:rsidRPr="007F327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3275">
        <w:rPr>
          <w:rFonts w:ascii="Times New Roman" w:hAnsi="Times New Roman" w:cs="Times New Roman"/>
          <w:sz w:val="28"/>
          <w:szCs w:val="28"/>
        </w:rPr>
        <w:t xml:space="preserve"> все значения из него переносятся в раздел </w:t>
      </w:r>
      <w:r w:rsidRPr="007F32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3275">
        <w:rPr>
          <w:rFonts w:ascii="Times New Roman" w:hAnsi="Times New Roman" w:cs="Times New Roman"/>
          <w:sz w:val="28"/>
          <w:szCs w:val="28"/>
        </w:rPr>
        <w:t xml:space="preserve"> на вкладки, соответствующ</w:t>
      </w:r>
      <w:r w:rsidR="005D17BE" w:rsidRPr="007F3275">
        <w:rPr>
          <w:rFonts w:ascii="Times New Roman" w:hAnsi="Times New Roman" w:cs="Times New Roman"/>
          <w:sz w:val="28"/>
          <w:szCs w:val="28"/>
        </w:rPr>
        <w:t>ей</w:t>
      </w:r>
      <w:r w:rsidRPr="007F3275">
        <w:rPr>
          <w:rFonts w:ascii="Times New Roman" w:hAnsi="Times New Roman" w:cs="Times New Roman"/>
          <w:sz w:val="28"/>
          <w:szCs w:val="28"/>
        </w:rPr>
        <w:t xml:space="preserve"> году заполнения, где объемные показатели отражаются только по </w:t>
      </w:r>
      <w:r w:rsidR="005D17BE" w:rsidRPr="007F3275">
        <w:rPr>
          <w:rFonts w:ascii="Times New Roman" w:hAnsi="Times New Roman" w:cs="Times New Roman"/>
          <w:sz w:val="28"/>
          <w:szCs w:val="28"/>
        </w:rPr>
        <w:t>направленностям программ</w:t>
      </w:r>
      <w:r w:rsidR="00923DA3" w:rsidRPr="007F3275">
        <w:rPr>
          <w:rFonts w:ascii="Times New Roman" w:hAnsi="Times New Roman" w:cs="Times New Roman"/>
          <w:sz w:val="28"/>
          <w:szCs w:val="28"/>
        </w:rPr>
        <w:t>,</w:t>
      </w:r>
      <w:r w:rsidRPr="007F3275">
        <w:rPr>
          <w:rFonts w:ascii="Times New Roman" w:hAnsi="Times New Roman" w:cs="Times New Roman"/>
          <w:sz w:val="28"/>
          <w:szCs w:val="28"/>
        </w:rPr>
        <w:t xml:space="preserve"> месту оказания услуг и году отбора исполнителей, без разбивки на сроки оказания услуги.</w:t>
      </w:r>
      <w:r w:rsidR="00A85049" w:rsidRPr="007F32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53833" w14:textId="77777777" w:rsidR="00E61D49" w:rsidRPr="007F3275" w:rsidRDefault="00E61D49" w:rsidP="00E61D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 xml:space="preserve">Важно!!! </w:t>
      </w:r>
    </w:p>
    <w:p w14:paraId="2BB9C64C" w14:textId="33178A8E" w:rsidR="00E61D49" w:rsidRPr="007F3275" w:rsidRDefault="00E61D49" w:rsidP="00E61D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 xml:space="preserve">- </w:t>
      </w:r>
      <w:r w:rsidR="00AA67D8" w:rsidRPr="007F3275">
        <w:rPr>
          <w:rFonts w:ascii="Times New Roman" w:hAnsi="Times New Roman" w:cs="Times New Roman"/>
          <w:sz w:val="28"/>
          <w:szCs w:val="28"/>
        </w:rPr>
        <w:t>Объем муниципальных услуг в подразделах 1.1, 1.2, 1.3 должен соответствовать объемам в подразделах 2.1, 2.2, 2.3.</w:t>
      </w:r>
    </w:p>
    <w:p w14:paraId="1FFF99BE" w14:textId="580E22F3" w:rsidR="00E61D49" w:rsidRPr="007F3275" w:rsidRDefault="00E61D49" w:rsidP="00E61D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 xml:space="preserve">- Не нужно путать показатели Год определения услуги и </w:t>
      </w:r>
      <w:r w:rsidR="00DB1983" w:rsidRPr="007F3275">
        <w:rPr>
          <w:rFonts w:ascii="Times New Roman" w:hAnsi="Times New Roman" w:cs="Times New Roman"/>
          <w:sz w:val="28"/>
          <w:szCs w:val="28"/>
        </w:rPr>
        <w:t>срок оказания услуги.</w:t>
      </w:r>
    </w:p>
    <w:p w14:paraId="1753E3C6" w14:textId="77777777" w:rsidR="00DB1983" w:rsidRPr="007F3275" w:rsidRDefault="00DB1983" w:rsidP="00E61D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>- При заполнении разделов необходимо помнить, что учебный год разбит по полугодиям и они находятся в разных финансовых годах, т.е. в СЗ два учебных полугодия будут в разделах по разным годам.</w:t>
      </w:r>
    </w:p>
    <w:p w14:paraId="3BF41A10" w14:textId="00D9DCF3" w:rsidR="00DB1983" w:rsidRPr="007F3275" w:rsidRDefault="00DB1983" w:rsidP="00E61D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42B67" w:rsidRPr="007F3275">
        <w:rPr>
          <w:rFonts w:ascii="Times New Roman" w:hAnsi="Times New Roman" w:cs="Times New Roman"/>
          <w:sz w:val="28"/>
          <w:szCs w:val="28"/>
        </w:rPr>
        <w:t>Объем муниципальных услуг по одной реестровой записи указывается одной строкой общий без разбивки по исполнителям.</w:t>
      </w:r>
    </w:p>
    <w:p w14:paraId="1E6D5A72" w14:textId="77777777" w:rsidR="00A139ED" w:rsidRDefault="00332016" w:rsidP="009C1C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75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Pr="007F327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F3275">
        <w:rPr>
          <w:rFonts w:ascii="Times New Roman" w:hAnsi="Times New Roman" w:cs="Times New Roman"/>
          <w:sz w:val="28"/>
          <w:szCs w:val="28"/>
        </w:rPr>
        <w:t xml:space="preserve"> по каждой реестровой записи услуги указываются качественные показатели оказания услуг и допустимые отклонения исполнения показателей качества.</w:t>
      </w:r>
      <w:r w:rsidRPr="0033201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88FF9E" w14:textId="77777777" w:rsidR="0061618B" w:rsidRPr="000A0A63" w:rsidRDefault="0061618B" w:rsidP="009C1CFD">
      <w:pPr>
        <w:spacing w:after="0" w:line="360" w:lineRule="auto"/>
        <w:jc w:val="both"/>
      </w:pPr>
    </w:p>
    <w:sectPr w:rsidR="0061618B" w:rsidRPr="000A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C27A5"/>
    <w:multiLevelType w:val="hybridMultilevel"/>
    <w:tmpl w:val="457ABA92"/>
    <w:lvl w:ilvl="0" w:tplc="63BED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350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E2"/>
    <w:rsid w:val="00026C40"/>
    <w:rsid w:val="000A0A63"/>
    <w:rsid w:val="000E1948"/>
    <w:rsid w:val="001E729F"/>
    <w:rsid w:val="00255884"/>
    <w:rsid w:val="002562F7"/>
    <w:rsid w:val="00257B01"/>
    <w:rsid w:val="00332016"/>
    <w:rsid w:val="00417161"/>
    <w:rsid w:val="0047073A"/>
    <w:rsid w:val="00534371"/>
    <w:rsid w:val="005A1878"/>
    <w:rsid w:val="005D17BE"/>
    <w:rsid w:val="0061618B"/>
    <w:rsid w:val="006A69B5"/>
    <w:rsid w:val="006D241D"/>
    <w:rsid w:val="007F3275"/>
    <w:rsid w:val="007F3D30"/>
    <w:rsid w:val="00923DA3"/>
    <w:rsid w:val="009C1CFD"/>
    <w:rsid w:val="009D5A80"/>
    <w:rsid w:val="009E5565"/>
    <w:rsid w:val="00A139ED"/>
    <w:rsid w:val="00A216DD"/>
    <w:rsid w:val="00A46DE2"/>
    <w:rsid w:val="00A85049"/>
    <w:rsid w:val="00AA67D8"/>
    <w:rsid w:val="00B96C12"/>
    <w:rsid w:val="00C86EBF"/>
    <w:rsid w:val="00CA0072"/>
    <w:rsid w:val="00CA5DCF"/>
    <w:rsid w:val="00CA691D"/>
    <w:rsid w:val="00CC144B"/>
    <w:rsid w:val="00CD02B8"/>
    <w:rsid w:val="00D42B67"/>
    <w:rsid w:val="00DA2070"/>
    <w:rsid w:val="00DB1983"/>
    <w:rsid w:val="00E61D49"/>
    <w:rsid w:val="00E769B3"/>
    <w:rsid w:val="00E80603"/>
    <w:rsid w:val="00F139DC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831B"/>
  <w15:chartTrackingRefBased/>
  <w15:docId w15:val="{E306D98A-1616-46B6-BCAC-9C2626C4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0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207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61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udget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Рамазанова</dc:creator>
  <cp:keywords/>
  <dc:description/>
  <cp:lastModifiedBy>Людмила Рамазанова</cp:lastModifiedBy>
  <cp:revision>2</cp:revision>
  <dcterms:created xsi:type="dcterms:W3CDTF">2023-10-13T10:06:00Z</dcterms:created>
  <dcterms:modified xsi:type="dcterms:W3CDTF">2023-10-13T10:06:00Z</dcterms:modified>
</cp:coreProperties>
</file>